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5D" w:rsidRDefault="009A1824" w:rsidP="009A1824">
      <w:pPr>
        <w:jc w:val="center"/>
        <w:rPr>
          <w:rFonts w:ascii="Georgia" w:hAnsi="Georgia"/>
          <w:b/>
          <w:sz w:val="32"/>
          <w:szCs w:val="32"/>
        </w:rPr>
      </w:pPr>
      <w:r w:rsidRPr="009A1824">
        <w:rPr>
          <w:rFonts w:ascii="Georgia" w:hAnsi="Georgia"/>
          <w:b/>
          <w:sz w:val="32"/>
          <w:szCs w:val="32"/>
        </w:rPr>
        <w:t>AP Art History Exam Free Response Information</w:t>
      </w:r>
    </w:p>
    <w:p w:rsidR="006C67F2" w:rsidRPr="005D22AF" w:rsidRDefault="006C67F2" w:rsidP="006C67F2">
      <w:pPr>
        <w:spacing w:after="0" w:line="276" w:lineRule="auto"/>
        <w:ind w:firstLine="720"/>
        <w:rPr>
          <w:rFonts w:ascii="Georgia" w:hAnsi="Georgia"/>
          <w:sz w:val="24"/>
          <w:szCs w:val="24"/>
        </w:rPr>
      </w:pPr>
      <w:r w:rsidRPr="005D22AF">
        <w:rPr>
          <w:rFonts w:ascii="Georgia" w:hAnsi="Georgia"/>
          <w:sz w:val="24"/>
          <w:szCs w:val="24"/>
        </w:rPr>
        <w:t xml:space="preserve">The second section of the AP Art History Exam includes six free response questions made up of </w:t>
      </w:r>
      <w:r w:rsidR="005D22AF">
        <w:rPr>
          <w:rFonts w:ascii="Georgia" w:hAnsi="Georgia"/>
          <w:sz w:val="24"/>
          <w:szCs w:val="24"/>
        </w:rPr>
        <w:t xml:space="preserve">two </w:t>
      </w:r>
      <w:r w:rsidRPr="005D22AF">
        <w:rPr>
          <w:rFonts w:ascii="Georgia" w:hAnsi="Georgia"/>
          <w:sz w:val="24"/>
          <w:szCs w:val="24"/>
        </w:rPr>
        <w:t>long essays and four short essays. The following pages will provide descriptions and explanations of each type of free response question.</w:t>
      </w:r>
    </w:p>
    <w:p w:rsidR="006C67F2" w:rsidRPr="005D22AF" w:rsidRDefault="006C67F2" w:rsidP="009A1824">
      <w:pPr>
        <w:spacing w:after="0" w:line="276" w:lineRule="auto"/>
        <w:rPr>
          <w:rFonts w:ascii="Georgia" w:hAnsi="Georgia"/>
          <w:sz w:val="24"/>
          <w:szCs w:val="24"/>
          <w:u w:val="single"/>
        </w:rPr>
      </w:pPr>
    </w:p>
    <w:p w:rsidR="009A1824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  <w:u w:val="single"/>
        </w:rPr>
      </w:pPr>
      <w:r w:rsidRPr="005D22AF">
        <w:rPr>
          <w:rFonts w:ascii="Georgia" w:hAnsi="Georgia"/>
          <w:sz w:val="24"/>
          <w:szCs w:val="24"/>
          <w:u w:val="single"/>
        </w:rPr>
        <w:t xml:space="preserve">Task Verbs </w:t>
      </w:r>
      <w:r w:rsidR="005D22AF">
        <w:rPr>
          <w:rFonts w:ascii="Georgia" w:hAnsi="Georgia"/>
          <w:sz w:val="24"/>
          <w:szCs w:val="24"/>
          <w:u w:val="single"/>
        </w:rPr>
        <w:t xml:space="preserve">Frequently </w:t>
      </w:r>
      <w:r w:rsidRPr="005D22AF">
        <w:rPr>
          <w:rFonts w:ascii="Georgia" w:hAnsi="Georgia"/>
          <w:sz w:val="24"/>
          <w:szCs w:val="24"/>
          <w:u w:val="single"/>
        </w:rPr>
        <w:t>Used in Free Response Questions</w:t>
      </w:r>
    </w:p>
    <w:p w:rsidR="001872D2" w:rsidRPr="005D22AF" w:rsidRDefault="001872D2" w:rsidP="009A1824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  <w:proofErr w:type="gramStart"/>
      <w:r w:rsidRPr="005D22AF">
        <w:rPr>
          <w:rFonts w:ascii="Georgia" w:hAnsi="Georgia"/>
          <w:b/>
          <w:sz w:val="24"/>
          <w:szCs w:val="24"/>
        </w:rPr>
        <w:t>Attribute:</w:t>
      </w:r>
      <w:proofErr w:type="gramEnd"/>
      <w:r w:rsidRPr="005D22AF">
        <w:rPr>
          <w:rFonts w:ascii="Georgia" w:hAnsi="Georgia"/>
          <w:sz w:val="24"/>
          <w:szCs w:val="24"/>
        </w:rPr>
        <w:t xml:space="preserve"> Identify the artist, culture, art-historical style, or object type of an unknown work of art.</w:t>
      </w: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  <w:proofErr w:type="gramStart"/>
      <w:r w:rsidRPr="005D22AF">
        <w:rPr>
          <w:rFonts w:ascii="Georgia" w:hAnsi="Georgia"/>
          <w:b/>
          <w:sz w:val="24"/>
          <w:szCs w:val="24"/>
        </w:rPr>
        <w:t>Describe:</w:t>
      </w:r>
      <w:proofErr w:type="gramEnd"/>
      <w:r w:rsidRPr="005D22AF">
        <w:rPr>
          <w:rFonts w:ascii="Georgia" w:hAnsi="Georgia"/>
          <w:b/>
          <w:sz w:val="24"/>
          <w:szCs w:val="24"/>
        </w:rPr>
        <w:t xml:space="preserve"> </w:t>
      </w:r>
      <w:r w:rsidRPr="005D22AF">
        <w:rPr>
          <w:rFonts w:ascii="Georgia" w:hAnsi="Georgia"/>
          <w:sz w:val="24"/>
          <w:szCs w:val="24"/>
        </w:rPr>
        <w:t>Provide the relevant characteristics of a specified topic or work of art.</w:t>
      </w: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  <w:r w:rsidRPr="005D22AF">
        <w:rPr>
          <w:rFonts w:ascii="Georgia" w:hAnsi="Georgia"/>
          <w:b/>
          <w:sz w:val="24"/>
          <w:szCs w:val="24"/>
        </w:rPr>
        <w:t xml:space="preserve">Explain: </w:t>
      </w:r>
      <w:r w:rsidRPr="005D22AF">
        <w:rPr>
          <w:rFonts w:ascii="Georgia" w:hAnsi="Georgia"/>
          <w:sz w:val="24"/>
          <w:szCs w:val="24"/>
        </w:rPr>
        <w:t>Provide information about how or why a relationship, process, pattern, position, situation, or outcome occurs, using evidence and/or reasoning.</w:t>
      </w:r>
    </w:p>
    <w:p w:rsidR="00442074" w:rsidRPr="00442074" w:rsidRDefault="001872D2" w:rsidP="00442074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/>
          <w:sz w:val="24"/>
          <w:szCs w:val="24"/>
        </w:rPr>
      </w:pPr>
      <w:r w:rsidRPr="00442074">
        <w:rPr>
          <w:rFonts w:ascii="Georgia" w:hAnsi="Georgia"/>
          <w:sz w:val="24"/>
          <w:szCs w:val="24"/>
        </w:rPr>
        <w:t xml:space="preserve">Explain </w:t>
      </w:r>
      <w:r w:rsidRPr="00442074">
        <w:rPr>
          <w:rFonts w:ascii="Georgia" w:hAnsi="Georgia"/>
          <w:sz w:val="24"/>
          <w:szCs w:val="24"/>
          <w:u w:val="single"/>
        </w:rPr>
        <w:t>“how”</w:t>
      </w:r>
      <w:r w:rsidRPr="00442074">
        <w:rPr>
          <w:rFonts w:ascii="Georgia" w:hAnsi="Georgia"/>
          <w:sz w:val="24"/>
          <w:szCs w:val="24"/>
        </w:rPr>
        <w:t xml:space="preserve"> typically requires analyzing the relationship, process, pattern, position,</w:t>
      </w:r>
      <w:r w:rsidR="00442074">
        <w:rPr>
          <w:rFonts w:ascii="Georgia" w:hAnsi="Georgia"/>
          <w:sz w:val="24"/>
          <w:szCs w:val="24"/>
        </w:rPr>
        <w:t xml:space="preserve"> situation, or outcome</w:t>
      </w:r>
      <w:r w:rsidRPr="00442074">
        <w:rPr>
          <w:rFonts w:ascii="Georgia" w:hAnsi="Georgia"/>
          <w:sz w:val="24"/>
          <w:szCs w:val="24"/>
        </w:rPr>
        <w:t xml:space="preserve"> </w:t>
      </w:r>
    </w:p>
    <w:p w:rsidR="001872D2" w:rsidRPr="00442074" w:rsidRDefault="00442074" w:rsidP="00442074">
      <w:pPr>
        <w:pStyle w:val="ListParagraph"/>
        <w:numPr>
          <w:ilvl w:val="0"/>
          <w:numId w:val="10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1872D2" w:rsidRPr="00442074">
        <w:rPr>
          <w:rFonts w:ascii="Georgia" w:hAnsi="Georgia"/>
          <w:sz w:val="24"/>
          <w:szCs w:val="24"/>
        </w:rPr>
        <w:t xml:space="preserve">xplain </w:t>
      </w:r>
      <w:r w:rsidR="001872D2" w:rsidRPr="00442074">
        <w:rPr>
          <w:rFonts w:ascii="Georgia" w:hAnsi="Georgia"/>
          <w:sz w:val="24"/>
          <w:szCs w:val="24"/>
          <w:u w:val="single"/>
        </w:rPr>
        <w:t>“why”</w:t>
      </w:r>
      <w:r w:rsidR="001872D2" w:rsidRPr="00442074">
        <w:rPr>
          <w:rFonts w:ascii="Georgia" w:hAnsi="Georgia"/>
          <w:sz w:val="24"/>
          <w:szCs w:val="24"/>
        </w:rPr>
        <w:t xml:space="preserve"> typically requires analysis of motivations or reasons for the relationship, process, pattern, position, situation, or outcome.</w:t>
      </w: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  <w:proofErr w:type="gramStart"/>
      <w:r w:rsidRPr="005D22AF">
        <w:rPr>
          <w:rFonts w:ascii="Georgia" w:hAnsi="Georgia"/>
          <w:b/>
          <w:sz w:val="24"/>
          <w:szCs w:val="24"/>
        </w:rPr>
        <w:t>Identify:</w:t>
      </w:r>
      <w:proofErr w:type="gramEnd"/>
      <w:r w:rsidRPr="005D22AF">
        <w:rPr>
          <w:rFonts w:ascii="Georgia" w:hAnsi="Georgia"/>
          <w:sz w:val="24"/>
          <w:szCs w:val="24"/>
        </w:rPr>
        <w:t xml:space="preserve"> Indicate or provide information about a work of art, including title or designation, artist, culture of origin, style, date, or materials, without elaboration or explanation.</w:t>
      </w: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1872D2" w:rsidRPr="005D22AF" w:rsidRDefault="001872D2" w:rsidP="009A1824">
      <w:pPr>
        <w:spacing w:after="0" w:line="276" w:lineRule="auto"/>
        <w:rPr>
          <w:rFonts w:ascii="Georgia" w:hAnsi="Georgia"/>
          <w:sz w:val="24"/>
          <w:szCs w:val="24"/>
        </w:rPr>
      </w:pPr>
      <w:r w:rsidRPr="005D22AF">
        <w:rPr>
          <w:rFonts w:ascii="Georgia" w:hAnsi="Georgia"/>
          <w:b/>
          <w:sz w:val="24"/>
          <w:szCs w:val="24"/>
        </w:rPr>
        <w:t xml:space="preserve">Justify attribution: </w:t>
      </w:r>
      <w:r w:rsidRPr="005D22AF">
        <w:rPr>
          <w:rFonts w:ascii="Georgia" w:hAnsi="Georgia"/>
          <w:sz w:val="24"/>
          <w:szCs w:val="24"/>
        </w:rPr>
        <w:t>Provide rationale or justification for an attribution of an unknown work of art using specific visual and/or contextual evidence.</w:t>
      </w:r>
    </w:p>
    <w:p w:rsidR="006C67F2" w:rsidRPr="005D22AF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E40A91" w:rsidRDefault="00E40A91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E40A91" w:rsidRDefault="00E40A91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E40A91" w:rsidRDefault="00E40A91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6C67F2" w:rsidP="009A1824">
      <w:pPr>
        <w:spacing w:after="0" w:line="276" w:lineRule="auto"/>
        <w:rPr>
          <w:rFonts w:ascii="Georgia" w:hAnsi="Georgia"/>
          <w:sz w:val="24"/>
          <w:szCs w:val="24"/>
        </w:rPr>
      </w:pPr>
    </w:p>
    <w:p w:rsidR="006C67F2" w:rsidRDefault="00831B20" w:rsidP="006C67F2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AP Exam </w:t>
      </w:r>
      <w:r w:rsidR="006C67F2">
        <w:rPr>
          <w:rFonts w:ascii="Georgia" w:hAnsi="Georgia"/>
          <w:b/>
          <w:sz w:val="32"/>
          <w:szCs w:val="32"/>
        </w:rPr>
        <w:t>Free Response</w:t>
      </w:r>
      <w:r>
        <w:rPr>
          <w:rFonts w:ascii="Georgia" w:hAnsi="Georgia"/>
          <w:b/>
          <w:sz w:val="32"/>
          <w:szCs w:val="32"/>
        </w:rPr>
        <w:t>:</w:t>
      </w:r>
      <w:r w:rsidR="006C67F2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Long Essay Questions</w:t>
      </w:r>
    </w:p>
    <w:p w:rsidR="006C67F2" w:rsidRDefault="006C67F2" w:rsidP="006C67F2">
      <w:pPr>
        <w:spacing w:after="0" w:line="276" w:lineRule="auto"/>
        <w:rPr>
          <w:rFonts w:ascii="Georgia" w:hAnsi="Georgia"/>
          <w:sz w:val="24"/>
          <w:szCs w:val="24"/>
        </w:rPr>
      </w:pPr>
    </w:p>
    <w:p w:rsidR="00A57BEF" w:rsidRPr="00AB63A6" w:rsidRDefault="006C67F2" w:rsidP="006C67F2">
      <w:p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b/>
          <w:sz w:val="24"/>
          <w:szCs w:val="24"/>
        </w:rPr>
        <w:t>Free response question 1: Comparison</w:t>
      </w:r>
      <w:r w:rsidRPr="00AB63A6">
        <w:rPr>
          <w:rFonts w:ascii="Georgia" w:hAnsi="Georgia"/>
          <w:sz w:val="24"/>
          <w:szCs w:val="24"/>
        </w:rPr>
        <w:t xml:space="preserve"> is </w:t>
      </w:r>
      <w:r w:rsidR="00844429" w:rsidRPr="00AB63A6">
        <w:rPr>
          <w:rFonts w:ascii="Georgia" w:hAnsi="Georgia"/>
          <w:sz w:val="24"/>
          <w:szCs w:val="24"/>
        </w:rPr>
        <w:t xml:space="preserve">a </w:t>
      </w:r>
      <w:r w:rsidR="00844429" w:rsidRPr="00AB63A6">
        <w:rPr>
          <w:rFonts w:ascii="Georgia" w:hAnsi="Georgia"/>
          <w:sz w:val="24"/>
          <w:szCs w:val="24"/>
          <w:u w:val="single"/>
        </w:rPr>
        <w:t>long</w:t>
      </w:r>
      <w:r w:rsidRPr="00AB63A6">
        <w:rPr>
          <w:rFonts w:ascii="Georgia" w:hAnsi="Georgia"/>
          <w:sz w:val="24"/>
          <w:szCs w:val="24"/>
          <w:u w:val="single"/>
        </w:rPr>
        <w:t xml:space="preserve"> essay</w:t>
      </w:r>
      <w:r w:rsidR="00507A1E">
        <w:rPr>
          <w:rFonts w:ascii="Georgia" w:hAnsi="Georgia"/>
          <w:sz w:val="24"/>
          <w:szCs w:val="24"/>
        </w:rPr>
        <w:t xml:space="preserve"> question</w:t>
      </w:r>
      <w:r w:rsidRPr="00AB63A6">
        <w:rPr>
          <w:rFonts w:ascii="Georgia" w:hAnsi="Georgia"/>
          <w:sz w:val="24"/>
          <w:szCs w:val="24"/>
        </w:rPr>
        <w:t xml:space="preserve"> that assesses your ability to compare two works of art: </w:t>
      </w:r>
    </w:p>
    <w:p w:rsidR="00A57BEF" w:rsidRPr="00AB63A6" w:rsidRDefault="006C67F2" w:rsidP="00A57BEF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the first is required, is part of the image set, and pr</w:t>
      </w:r>
      <w:r w:rsidR="00507A1E">
        <w:rPr>
          <w:rFonts w:ascii="Georgia" w:hAnsi="Georgia"/>
          <w:sz w:val="24"/>
          <w:szCs w:val="24"/>
        </w:rPr>
        <w:t xml:space="preserve">ovided in the exam image </w:t>
      </w:r>
      <w:proofErr w:type="spellStart"/>
      <w:r w:rsidR="00507A1E">
        <w:rPr>
          <w:rFonts w:ascii="Georgia" w:hAnsi="Georgia"/>
          <w:sz w:val="24"/>
          <w:szCs w:val="24"/>
        </w:rPr>
        <w:t>bookle</w:t>
      </w:r>
      <w:proofErr w:type="spellEnd"/>
      <w:r w:rsidRPr="00AB63A6">
        <w:rPr>
          <w:rFonts w:ascii="Georgia" w:hAnsi="Georgia"/>
          <w:sz w:val="24"/>
          <w:szCs w:val="24"/>
        </w:rPr>
        <w:t xml:space="preserve">; </w:t>
      </w:r>
    </w:p>
    <w:p w:rsidR="00A57BEF" w:rsidRPr="00AB63A6" w:rsidRDefault="006C67F2" w:rsidP="00A57BEF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 xml:space="preserve">the second is selected by you from a list of </w:t>
      </w:r>
      <w:r w:rsidR="00A57BEF" w:rsidRPr="00AB63A6">
        <w:rPr>
          <w:rFonts w:ascii="Georgia" w:hAnsi="Georgia"/>
          <w:sz w:val="24"/>
          <w:szCs w:val="24"/>
        </w:rPr>
        <w:t>two</w:t>
      </w:r>
      <w:r w:rsidRPr="00AB63A6">
        <w:rPr>
          <w:rFonts w:ascii="Georgia" w:hAnsi="Georgia"/>
          <w:sz w:val="24"/>
          <w:szCs w:val="24"/>
        </w:rPr>
        <w:t xml:space="preserve"> to four works of art </w:t>
      </w:r>
      <w:r w:rsidR="00A57BEF" w:rsidRPr="00AB63A6">
        <w:rPr>
          <w:rFonts w:ascii="Georgia" w:hAnsi="Georgia"/>
          <w:sz w:val="24"/>
          <w:szCs w:val="24"/>
        </w:rPr>
        <w:t>from the required image set (</w:t>
      </w:r>
      <w:r w:rsidRPr="00AB63A6">
        <w:rPr>
          <w:rFonts w:ascii="Georgia" w:hAnsi="Georgia"/>
          <w:sz w:val="24"/>
          <w:szCs w:val="24"/>
        </w:rPr>
        <w:t>imag</w:t>
      </w:r>
      <w:r w:rsidR="00A57BEF" w:rsidRPr="00AB63A6">
        <w:rPr>
          <w:rFonts w:ascii="Georgia" w:hAnsi="Georgia"/>
          <w:sz w:val="24"/>
          <w:szCs w:val="24"/>
        </w:rPr>
        <w:t>e</w:t>
      </w:r>
      <w:r w:rsidR="00844429" w:rsidRPr="00AB63A6">
        <w:rPr>
          <w:rFonts w:ascii="Georgia" w:hAnsi="Georgia"/>
          <w:sz w:val="24"/>
          <w:szCs w:val="24"/>
        </w:rPr>
        <w:t>s NOT</w:t>
      </w:r>
      <w:r w:rsidR="00A57BEF" w:rsidRPr="00AB63A6">
        <w:rPr>
          <w:rFonts w:ascii="Georgia" w:hAnsi="Georgia"/>
          <w:sz w:val="24"/>
          <w:szCs w:val="24"/>
        </w:rPr>
        <w:t xml:space="preserve"> provided in the exam booklet)</w:t>
      </w:r>
    </w:p>
    <w:p w:rsidR="00A57BEF" w:rsidRPr="00AB63A6" w:rsidRDefault="00A57BEF" w:rsidP="00A57BEF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You may also select a different work of art from the same content area</w:t>
      </w:r>
    </w:p>
    <w:p w:rsidR="00A57BEF" w:rsidRPr="00AB63A6" w:rsidRDefault="00A57BEF" w:rsidP="00A57BEF">
      <w:pPr>
        <w:spacing w:after="0" w:line="276" w:lineRule="auto"/>
        <w:rPr>
          <w:rFonts w:ascii="Georgia" w:hAnsi="Georgia"/>
          <w:sz w:val="24"/>
          <w:szCs w:val="24"/>
        </w:rPr>
      </w:pPr>
    </w:p>
    <w:p w:rsidR="00A57BEF" w:rsidRPr="00AB63A6" w:rsidRDefault="00A57BEF" w:rsidP="00A57BEF">
      <w:p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This question assess your ability to do the following:</w:t>
      </w:r>
    </w:p>
    <w:p w:rsidR="00A57BEF" w:rsidRPr="00AB63A6" w:rsidRDefault="00A57BEF" w:rsidP="00A57BEF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Provide two accurate identifiers for the selected work of art</w:t>
      </w:r>
    </w:p>
    <w:p w:rsidR="00A57BEF" w:rsidRPr="00AB63A6" w:rsidRDefault="00A57BEF" w:rsidP="00A57BEF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Describe visual or contextual elements of both the required and selected works of art</w:t>
      </w:r>
    </w:p>
    <w:p w:rsidR="00A57BEF" w:rsidRPr="00AB63A6" w:rsidRDefault="00A57BEF" w:rsidP="00A57BEF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Explain how the two works of art are similar or different in how they convey meaning</w:t>
      </w:r>
    </w:p>
    <w:p w:rsidR="00A57BEF" w:rsidRPr="00AB63A6" w:rsidRDefault="00A57BEF" w:rsidP="00A57BEF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Use specific and relevant visual and/or contextual evidence to support the claim</w:t>
      </w:r>
    </w:p>
    <w:p w:rsidR="006C67F2" w:rsidRPr="00AB63A6" w:rsidRDefault="006C67F2" w:rsidP="00A57BEF">
      <w:p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 xml:space="preserve"> </w:t>
      </w:r>
    </w:p>
    <w:p w:rsidR="00507A1E" w:rsidRDefault="00507A1E" w:rsidP="00A57BEF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:rsidR="00507A1E" w:rsidRDefault="00507A1E" w:rsidP="00A57BEF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:rsidR="00507A1E" w:rsidRDefault="00507A1E" w:rsidP="00A57BEF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p w:rsidR="00844429" w:rsidRPr="00AB63A6" w:rsidRDefault="00A57BEF" w:rsidP="00A57BEF">
      <w:p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b/>
          <w:sz w:val="24"/>
          <w:szCs w:val="24"/>
        </w:rPr>
        <w:t>Free response question 2: Visual/Contextual Analysis</w:t>
      </w:r>
      <w:r w:rsidRPr="00AB63A6">
        <w:rPr>
          <w:rFonts w:ascii="Georgia" w:hAnsi="Georgia"/>
          <w:sz w:val="24"/>
          <w:szCs w:val="24"/>
        </w:rPr>
        <w:t xml:space="preserve"> is a </w:t>
      </w:r>
      <w:r w:rsidRPr="00AB63A6">
        <w:rPr>
          <w:rFonts w:ascii="Georgia" w:hAnsi="Georgia"/>
          <w:sz w:val="24"/>
          <w:szCs w:val="24"/>
          <w:u w:val="single"/>
        </w:rPr>
        <w:t>long essay</w:t>
      </w:r>
      <w:r w:rsidRPr="00AB63A6">
        <w:rPr>
          <w:rFonts w:ascii="Georgia" w:hAnsi="Georgia"/>
          <w:sz w:val="24"/>
          <w:szCs w:val="24"/>
        </w:rPr>
        <w:t xml:space="preserve"> question that assesses your ability to analyze visual and contextual features of a work or art. You are </w:t>
      </w:r>
    </w:p>
    <w:p w:rsidR="00844429" w:rsidRPr="00AB63A6" w:rsidRDefault="00A57BEF" w:rsidP="00844429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 xml:space="preserve">given a </w:t>
      </w:r>
      <w:r w:rsidRPr="00507A1E">
        <w:rPr>
          <w:rFonts w:ascii="Georgia" w:hAnsi="Georgia"/>
          <w:sz w:val="24"/>
          <w:szCs w:val="24"/>
          <w:u w:val="single"/>
        </w:rPr>
        <w:t>list</w:t>
      </w:r>
      <w:r w:rsidRPr="00AB63A6">
        <w:rPr>
          <w:rFonts w:ascii="Georgia" w:hAnsi="Georgia"/>
          <w:sz w:val="24"/>
          <w:szCs w:val="24"/>
        </w:rPr>
        <w:t xml:space="preserve"> of possible images to select from the i</w:t>
      </w:r>
      <w:r w:rsidR="00844429" w:rsidRPr="00AB63A6">
        <w:rPr>
          <w:rFonts w:ascii="Georgia" w:hAnsi="Georgia"/>
          <w:sz w:val="24"/>
          <w:szCs w:val="24"/>
        </w:rPr>
        <w:t>mage set (images NOT provided)</w:t>
      </w:r>
    </w:p>
    <w:p w:rsidR="00A57BEF" w:rsidRPr="00AB63A6" w:rsidRDefault="00A57BEF" w:rsidP="00844429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 xml:space="preserve">or you may select a work from the content </w:t>
      </w:r>
      <w:r w:rsidR="00844429" w:rsidRPr="00AB63A6">
        <w:rPr>
          <w:rFonts w:ascii="Georgia" w:hAnsi="Georgia"/>
          <w:sz w:val="24"/>
          <w:szCs w:val="24"/>
        </w:rPr>
        <w:t>area stipulated in the question</w:t>
      </w:r>
    </w:p>
    <w:p w:rsidR="00844429" w:rsidRPr="00AB63A6" w:rsidRDefault="00844429" w:rsidP="00844429">
      <w:pPr>
        <w:spacing w:after="0" w:line="276" w:lineRule="auto"/>
        <w:rPr>
          <w:rFonts w:ascii="Georgia" w:hAnsi="Georgia"/>
          <w:sz w:val="24"/>
          <w:szCs w:val="24"/>
        </w:rPr>
      </w:pPr>
    </w:p>
    <w:p w:rsidR="00844429" w:rsidRPr="00AB63A6" w:rsidRDefault="00507A1E" w:rsidP="00844429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</w:t>
      </w:r>
      <w:bookmarkStart w:id="0" w:name="_GoBack"/>
      <w:bookmarkEnd w:id="0"/>
      <w:r w:rsidR="00844429" w:rsidRPr="00AB63A6">
        <w:rPr>
          <w:rFonts w:ascii="Georgia" w:hAnsi="Georgia"/>
          <w:sz w:val="24"/>
          <w:szCs w:val="24"/>
        </w:rPr>
        <w:t xml:space="preserve"> question assesses your ability to do the following:</w:t>
      </w:r>
    </w:p>
    <w:p w:rsidR="00844429" w:rsidRPr="00AB63A6" w:rsidRDefault="00844429" w:rsidP="0084442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Provide two accurate identifiers for the selected work of art.</w:t>
      </w:r>
    </w:p>
    <w:p w:rsidR="00844429" w:rsidRPr="00AB63A6" w:rsidRDefault="00844429" w:rsidP="0084442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Respond to the prompt with an art historically defensible claim or thesis that establishes a line of reasoning.</w:t>
      </w:r>
    </w:p>
    <w:p w:rsidR="00844429" w:rsidRPr="00AB63A6" w:rsidRDefault="00844429" w:rsidP="0084442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Use specific and relevant visual and/or contextual evidence to support the claim.</w:t>
      </w:r>
    </w:p>
    <w:p w:rsidR="00844429" w:rsidRPr="00AB63A6" w:rsidRDefault="00844429" w:rsidP="00844429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AB63A6">
        <w:rPr>
          <w:rFonts w:ascii="Georgia" w:hAnsi="Georgia"/>
          <w:sz w:val="24"/>
          <w:szCs w:val="24"/>
        </w:rPr>
        <w:t>Explain how the evidence supports the claim.</w:t>
      </w:r>
    </w:p>
    <w:p w:rsidR="00A57BEF" w:rsidRPr="00E40A91" w:rsidRDefault="00A57BEF" w:rsidP="00A57BEF">
      <w:pPr>
        <w:spacing w:after="0" w:line="276" w:lineRule="auto"/>
        <w:rPr>
          <w:rFonts w:ascii="Georgia" w:hAnsi="Georgia"/>
        </w:rPr>
      </w:pPr>
    </w:p>
    <w:p w:rsidR="00844429" w:rsidRDefault="00844429" w:rsidP="00A57BEF">
      <w:pPr>
        <w:spacing w:after="0" w:line="276" w:lineRule="auto"/>
        <w:rPr>
          <w:rFonts w:ascii="Georgia" w:hAnsi="Georgia"/>
        </w:rPr>
      </w:pPr>
    </w:p>
    <w:p w:rsidR="00AB63A6" w:rsidRDefault="00AB63A6" w:rsidP="00A57BEF">
      <w:pPr>
        <w:spacing w:after="0" w:line="276" w:lineRule="auto"/>
        <w:rPr>
          <w:rFonts w:ascii="Georgia" w:hAnsi="Georgia"/>
        </w:rPr>
      </w:pPr>
    </w:p>
    <w:p w:rsidR="00AB63A6" w:rsidRDefault="00AB63A6" w:rsidP="00A57BEF">
      <w:pPr>
        <w:spacing w:after="0" w:line="276" w:lineRule="auto"/>
        <w:rPr>
          <w:rFonts w:ascii="Georgia" w:hAnsi="Georgia"/>
        </w:rPr>
      </w:pPr>
    </w:p>
    <w:p w:rsidR="00AB63A6" w:rsidRDefault="00AB63A6" w:rsidP="00A57BEF">
      <w:pPr>
        <w:spacing w:after="0" w:line="276" w:lineRule="auto"/>
        <w:rPr>
          <w:rFonts w:ascii="Georgia" w:hAnsi="Georgia"/>
        </w:rPr>
      </w:pPr>
    </w:p>
    <w:p w:rsidR="00AB63A6" w:rsidRDefault="00AB63A6" w:rsidP="00A57BEF">
      <w:pPr>
        <w:spacing w:after="0" w:line="276" w:lineRule="auto"/>
        <w:rPr>
          <w:rFonts w:ascii="Georgia" w:hAnsi="Georgia"/>
        </w:rPr>
      </w:pPr>
    </w:p>
    <w:p w:rsidR="00AB63A6" w:rsidRDefault="00AB63A6" w:rsidP="00A57BEF">
      <w:pPr>
        <w:spacing w:after="0" w:line="276" w:lineRule="auto"/>
        <w:rPr>
          <w:rFonts w:ascii="Georgia" w:hAnsi="Georgia"/>
        </w:rPr>
      </w:pPr>
    </w:p>
    <w:p w:rsidR="00844429" w:rsidRDefault="00D47684" w:rsidP="00D47684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 w:rsidRPr="00D47684">
        <w:rPr>
          <w:rFonts w:ascii="Georgia" w:hAnsi="Georgia"/>
          <w:b/>
          <w:sz w:val="32"/>
          <w:szCs w:val="32"/>
        </w:rPr>
        <w:lastRenderedPageBreak/>
        <w:t>AP Exam Free Response: Short Answer Questions</w:t>
      </w:r>
    </w:p>
    <w:p w:rsidR="00D47684" w:rsidRDefault="00D47684" w:rsidP="00D47684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  <w:b/>
        </w:rPr>
        <w:t>Free response question 3: Visual Analysis</w:t>
      </w:r>
      <w:r w:rsidRPr="00E40A91">
        <w:rPr>
          <w:rFonts w:ascii="Georgia" w:hAnsi="Georgia"/>
        </w:rPr>
        <w:t xml:space="preserve"> is a short essay question that assesses your ability to analyze visual elements of a work of art beyond the image set (image provided).</w:t>
      </w: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This question assesses your ability to do the following:</w:t>
      </w:r>
    </w:p>
    <w:p w:rsidR="00D47684" w:rsidRPr="00E40A91" w:rsidRDefault="00D47684" w:rsidP="00D47684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Describe visual elements of a provided image of a work of art beyond the image set.</w:t>
      </w:r>
    </w:p>
    <w:p w:rsidR="00D47684" w:rsidRPr="00E40A91" w:rsidRDefault="00D47684" w:rsidP="00D47684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Explain how artistic decisions shape visual elements.</w:t>
      </w:r>
    </w:p>
    <w:p w:rsidR="00D47684" w:rsidRPr="00E40A91" w:rsidRDefault="00D47684" w:rsidP="00D47684">
      <w:pPr>
        <w:pStyle w:val="ListParagraph"/>
        <w:numPr>
          <w:ilvl w:val="0"/>
          <w:numId w:val="6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Explain how or why the work of art demonstrates continuity within an artistic tradition, style, or practice; or explain its influence on other artistic production.</w:t>
      </w: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  <w:b/>
        </w:rPr>
        <w:t>Free response question 4: Contextual Analysis</w:t>
      </w:r>
      <w:r w:rsidRPr="00E40A91">
        <w:rPr>
          <w:rFonts w:ascii="Georgia" w:hAnsi="Georgia"/>
        </w:rPr>
        <w:t xml:space="preserve"> is a short essay question that assesses your ability to analyze contextual elements of a work of art from the image set (image provided).</w:t>
      </w: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</w:p>
    <w:p w:rsidR="00D47684" w:rsidRPr="00E40A91" w:rsidRDefault="00D47684" w:rsidP="00D47684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This question assess your ability to do the following:</w:t>
      </w:r>
    </w:p>
    <w:p w:rsidR="00D47684" w:rsidRPr="00E40A91" w:rsidRDefault="00D47684" w:rsidP="00D47684">
      <w:pPr>
        <w:pStyle w:val="ListParagraph"/>
        <w:numPr>
          <w:ilvl w:val="0"/>
          <w:numId w:val="7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Describe contextual (and in some instances also visual) elements of a provided image of a work of art in the image set.</w:t>
      </w:r>
    </w:p>
    <w:p w:rsidR="00D47684" w:rsidRPr="00E40A91" w:rsidRDefault="00D47684" w:rsidP="00D47684">
      <w:pPr>
        <w:pStyle w:val="ListParagraph"/>
        <w:numPr>
          <w:ilvl w:val="0"/>
          <w:numId w:val="7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Explain how context influences artistic decision about form, style, materials, content and/or function.</w:t>
      </w:r>
    </w:p>
    <w:p w:rsidR="00D47684" w:rsidRPr="00E40A91" w:rsidRDefault="00831B20" w:rsidP="00D47684">
      <w:pPr>
        <w:pStyle w:val="ListParagraph"/>
        <w:numPr>
          <w:ilvl w:val="0"/>
          <w:numId w:val="7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Explain how an art historical interpretation of a work of art is derived from an analysis of its form, style, materials, content, function, context, reception, or meaning.</w:t>
      </w: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  <w:b/>
        </w:rPr>
        <w:t>Free response question 5: Attribution</w:t>
      </w:r>
      <w:r w:rsidRPr="00E40A91">
        <w:rPr>
          <w:rFonts w:ascii="Georgia" w:hAnsi="Georgia"/>
        </w:rPr>
        <w:t xml:space="preserve"> is a short essay question that assesses your ability to attribute a work of art beyond the image set (image provided). </w:t>
      </w: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This question assesses your ability to do the following:</w:t>
      </w:r>
    </w:p>
    <w:p w:rsidR="00831B20" w:rsidRPr="00E40A91" w:rsidRDefault="00831B20" w:rsidP="00831B20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Attribute a work of art to a specific artist, culture, art-historical style, or object type.</w:t>
      </w:r>
    </w:p>
    <w:p w:rsidR="00831B20" w:rsidRPr="00E40A91" w:rsidRDefault="00831B20" w:rsidP="00831B20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Justify the attribution by providing specific visual evidence.</w:t>
      </w:r>
    </w:p>
    <w:p w:rsidR="00831B20" w:rsidRPr="00E40A91" w:rsidRDefault="00831B20" w:rsidP="00831B20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Analyze visual and/or context elements of the work of art.</w:t>
      </w: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  <w:b/>
        </w:rPr>
        <w:t>Free response question 6: Continuity and Change</w:t>
      </w:r>
      <w:r w:rsidRPr="00E40A91">
        <w:rPr>
          <w:rFonts w:ascii="Georgia" w:hAnsi="Georgia"/>
        </w:rPr>
        <w:t xml:space="preserve"> is a short essay question that assesses your ability to analyze the relationships between a work of art from the image set (image provided) and a related artistic tradition, style, and/or practice.</w:t>
      </w: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This question assesses your ability to do the following:</w:t>
      </w:r>
    </w:p>
    <w:p w:rsidR="00831B20" w:rsidRPr="00E40A91" w:rsidRDefault="00831B20" w:rsidP="00831B20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Describe visual or contextual elements of a work of art.</w:t>
      </w:r>
    </w:p>
    <w:p w:rsidR="00831B20" w:rsidRPr="00E40A91" w:rsidRDefault="00831B20" w:rsidP="00831B20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Explain how or why the work of art demonstrates continuity or change within an artistic tradition or practice.</w:t>
      </w:r>
    </w:p>
    <w:p w:rsidR="00831B20" w:rsidRPr="00E40A91" w:rsidRDefault="00831B20" w:rsidP="00831B20">
      <w:pPr>
        <w:pStyle w:val="ListParagraph"/>
        <w:numPr>
          <w:ilvl w:val="0"/>
          <w:numId w:val="9"/>
        </w:numPr>
        <w:spacing w:after="0" w:line="276" w:lineRule="auto"/>
        <w:rPr>
          <w:rFonts w:ascii="Georgia" w:hAnsi="Georgia"/>
        </w:rPr>
      </w:pPr>
      <w:r w:rsidRPr="00E40A91">
        <w:rPr>
          <w:rFonts w:ascii="Georgia" w:hAnsi="Georgia"/>
        </w:rPr>
        <w:t>Analyze meaning or significance of an art historical interpretation of the work of art provided.</w:t>
      </w:r>
    </w:p>
    <w:p w:rsidR="00831B20" w:rsidRPr="00E40A91" w:rsidRDefault="00831B20" w:rsidP="00831B20">
      <w:pPr>
        <w:spacing w:after="0" w:line="276" w:lineRule="auto"/>
        <w:rPr>
          <w:rFonts w:ascii="Georgia" w:hAnsi="Georgia"/>
        </w:rPr>
      </w:pPr>
    </w:p>
    <w:sectPr w:rsidR="00831B20" w:rsidRPr="00E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DD4"/>
    <w:multiLevelType w:val="hybridMultilevel"/>
    <w:tmpl w:val="FB5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134F"/>
    <w:multiLevelType w:val="hybridMultilevel"/>
    <w:tmpl w:val="CC3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4BF1"/>
    <w:multiLevelType w:val="hybridMultilevel"/>
    <w:tmpl w:val="660C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2EBE"/>
    <w:multiLevelType w:val="hybridMultilevel"/>
    <w:tmpl w:val="D3D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622"/>
    <w:multiLevelType w:val="hybridMultilevel"/>
    <w:tmpl w:val="E73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07A5"/>
    <w:multiLevelType w:val="hybridMultilevel"/>
    <w:tmpl w:val="E36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165BC"/>
    <w:multiLevelType w:val="hybridMultilevel"/>
    <w:tmpl w:val="44D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7BA1"/>
    <w:multiLevelType w:val="hybridMultilevel"/>
    <w:tmpl w:val="640A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821C8"/>
    <w:multiLevelType w:val="hybridMultilevel"/>
    <w:tmpl w:val="6EA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75D4"/>
    <w:multiLevelType w:val="hybridMultilevel"/>
    <w:tmpl w:val="0B3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1872D2"/>
    <w:rsid w:val="001A5C5D"/>
    <w:rsid w:val="00442074"/>
    <w:rsid w:val="00507A1E"/>
    <w:rsid w:val="005D22AF"/>
    <w:rsid w:val="006C67F2"/>
    <w:rsid w:val="00831B20"/>
    <w:rsid w:val="00844429"/>
    <w:rsid w:val="009A1824"/>
    <w:rsid w:val="00A57BEF"/>
    <w:rsid w:val="00AB63A6"/>
    <w:rsid w:val="00D47684"/>
    <w:rsid w:val="00D53646"/>
    <w:rsid w:val="00E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1B96"/>
  <w15:chartTrackingRefBased/>
  <w15:docId w15:val="{C8E1687C-6FF6-43A3-9716-F9B92E0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1EF3-0E55-4884-A10C-DD9591E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Pair, Christina</dc:creator>
  <cp:keywords/>
  <dc:description/>
  <cp:lastModifiedBy>Pair, Christina</cp:lastModifiedBy>
  <cp:revision>10</cp:revision>
  <dcterms:created xsi:type="dcterms:W3CDTF">2019-08-27T12:45:00Z</dcterms:created>
  <dcterms:modified xsi:type="dcterms:W3CDTF">2019-08-27T13:30:00Z</dcterms:modified>
</cp:coreProperties>
</file>